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6E6329" w14:textId="77777777" w:rsidR="00FB3C31" w:rsidRDefault="00FB3C31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6BDF0B76" w14:textId="77777777" w:rsidR="00FB3C31" w:rsidRDefault="00FB3C31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color w:val="000000"/>
          <w:sz w:val="24"/>
          <w:szCs w:val="24"/>
        </w:rPr>
      </w:pPr>
    </w:p>
    <w:p w14:paraId="66C79989" w14:textId="77777777" w:rsidR="00FB3C31" w:rsidRDefault="00FB3C31" w:rsidP="00FB3C31">
      <w:pPr>
        <w:pStyle w:val="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00D3F">
        <w:rPr>
          <w:rFonts w:ascii="Arial" w:hAnsi="Arial" w:cs="Arial"/>
          <w:color w:val="000000"/>
          <w:sz w:val="32"/>
          <w:szCs w:val="32"/>
        </w:rPr>
        <w:t xml:space="preserve">Негосударственное некоммерческое образовательное учреждение дополнительного образования </w:t>
      </w:r>
    </w:p>
    <w:p w14:paraId="125A1DB9" w14:textId="77777777" w:rsidR="00FB3C31" w:rsidRPr="00500D3F" w:rsidRDefault="00FB3C31" w:rsidP="00FB3C31">
      <w:pPr>
        <w:pStyle w:val="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00D3F">
        <w:rPr>
          <w:rFonts w:ascii="Arial" w:hAnsi="Arial" w:cs="Arial"/>
          <w:color w:val="000000"/>
          <w:sz w:val="32"/>
          <w:szCs w:val="32"/>
        </w:rPr>
        <w:t>«Школа иностранных языков «Бони»</w:t>
      </w:r>
    </w:p>
    <w:p w14:paraId="26330CD6" w14:textId="77777777" w:rsidR="00FB3C31" w:rsidRDefault="00FB3C31" w:rsidP="00FB3C31">
      <w:pPr>
        <w:pStyle w:val="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500D3F">
        <w:rPr>
          <w:rFonts w:ascii="Arial" w:hAnsi="Arial" w:cs="Arial"/>
          <w:color w:val="000000"/>
          <w:sz w:val="32"/>
          <w:szCs w:val="32"/>
        </w:rPr>
        <w:br/>
      </w:r>
    </w:p>
    <w:p w14:paraId="0F80444A" w14:textId="77777777" w:rsidR="00FB3C31" w:rsidRDefault="00FB3C31" w:rsidP="00FB3C31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Утверждаю: __________________</w:t>
      </w:r>
    </w:p>
    <w:p w14:paraId="46C8767E" w14:textId="77777777" w:rsidR="00FB3C31" w:rsidRDefault="00FB3C31" w:rsidP="00FB3C31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Директор школы –</w:t>
      </w:r>
      <w:r>
        <w:rPr>
          <w:i/>
          <w:iCs/>
          <w:color w:val="BAB7DA"/>
        </w:rPr>
        <w:t> </w:t>
      </w:r>
      <w:r>
        <w:rPr>
          <w:color w:val="000000"/>
        </w:rPr>
        <w:t>Матвеева Е.Л.</w:t>
      </w:r>
    </w:p>
    <w:p w14:paraId="13768EAD" w14:textId="77777777" w:rsidR="00FB3C31" w:rsidRDefault="00FB3C31" w:rsidP="00FB3C31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Введено в действие приказом № от «</w:t>
      </w:r>
      <w:r w:rsidR="00156013">
        <w:rPr>
          <w:color w:val="000000"/>
        </w:rPr>
        <w:t>13</w:t>
      </w:r>
      <w:r>
        <w:rPr>
          <w:color w:val="000000"/>
        </w:rPr>
        <w:t xml:space="preserve"> » </w:t>
      </w:r>
      <w:r w:rsidR="00156013">
        <w:rPr>
          <w:color w:val="000000"/>
        </w:rPr>
        <w:t>декабря</w:t>
      </w:r>
      <w:r>
        <w:rPr>
          <w:color w:val="000000"/>
        </w:rPr>
        <w:t xml:space="preserve">  2018 года</w:t>
      </w:r>
    </w:p>
    <w:p w14:paraId="464C4097" w14:textId="77777777" w:rsidR="00FB3C31" w:rsidRDefault="00FB3C31" w:rsidP="00FB3C31">
      <w:pPr>
        <w:pStyle w:val="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7656AE1B" w14:textId="77777777" w:rsidR="00FB3C31" w:rsidRDefault="00FB3C31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color w:val="000000"/>
          <w:sz w:val="24"/>
          <w:szCs w:val="24"/>
        </w:rPr>
      </w:pPr>
    </w:p>
    <w:p w14:paraId="7662260F" w14:textId="77777777" w:rsidR="00FB3C31" w:rsidRDefault="00FB3C31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color w:val="000000"/>
          <w:sz w:val="24"/>
          <w:szCs w:val="24"/>
        </w:rPr>
      </w:pPr>
    </w:p>
    <w:p w14:paraId="2E5B0F27" w14:textId="77777777" w:rsidR="00FB3C31" w:rsidRDefault="00FB3C31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color w:val="000000"/>
          <w:sz w:val="24"/>
          <w:szCs w:val="24"/>
        </w:rPr>
      </w:pPr>
    </w:p>
    <w:p w14:paraId="76610ED3" w14:textId="77777777" w:rsidR="009B5CC6" w:rsidRPr="00C849E9" w:rsidRDefault="005B382A" w:rsidP="00FB3C31">
      <w:pPr>
        <w:shd w:val="clear" w:color="auto" w:fill="FFFFFF"/>
        <w:spacing w:after="0" w:line="240" w:lineRule="auto"/>
        <w:ind w:firstLine="300"/>
        <w:textAlignment w:val="baseline"/>
        <w:outlineLvl w:val="4"/>
        <w:rPr>
          <w:rFonts w:ascii="Andalus" w:hAnsi="Andalus" w:cs="Andalus"/>
          <w:sz w:val="20"/>
          <w:szCs w:val="20"/>
        </w:rPr>
      </w:pPr>
      <w:r w:rsidRPr="00C849E9">
        <w:rPr>
          <w:rFonts w:ascii="Cambria" w:hAnsi="Cambria" w:cs="Cambria"/>
          <w:color w:val="000000"/>
          <w:sz w:val="28"/>
          <w:szCs w:val="28"/>
        </w:rPr>
        <w:t>Положение</w:t>
      </w:r>
      <w:r w:rsidRPr="00C849E9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C849E9">
        <w:rPr>
          <w:rFonts w:ascii="Cambria" w:hAnsi="Cambria" w:cs="Cambria"/>
          <w:color w:val="000000"/>
          <w:sz w:val="28"/>
          <w:szCs w:val="28"/>
        </w:rPr>
        <w:t>о</w:t>
      </w:r>
      <w:r w:rsidRPr="00C849E9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C849E9">
        <w:rPr>
          <w:rFonts w:ascii="Cambria" w:hAnsi="Cambria" w:cs="Cambria"/>
          <w:color w:val="000000"/>
          <w:sz w:val="28"/>
          <w:szCs w:val="28"/>
        </w:rPr>
        <w:t>проведении</w:t>
      </w:r>
      <w:r w:rsidRPr="00C849E9">
        <w:rPr>
          <w:rFonts w:ascii="Andalus" w:hAnsi="Andalus" w:cs="Andalus"/>
          <w:color w:val="000000"/>
          <w:sz w:val="28"/>
          <w:szCs w:val="28"/>
        </w:rPr>
        <w:t xml:space="preserve">  </w:t>
      </w:r>
      <w:r w:rsidRPr="00C849E9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промежуточной</w:t>
      </w:r>
      <w:r w:rsidRPr="00C849E9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C849E9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аттестации</w:t>
      </w:r>
      <w:r w:rsidRPr="00C849E9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="00BA117F" w:rsidRPr="00C849E9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учащ</w:t>
      </w:r>
      <w:r w:rsidRPr="00C849E9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ихся</w:t>
      </w:r>
      <w:r w:rsidRPr="00C849E9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C849E9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и</w:t>
      </w:r>
      <w:r w:rsidRPr="00C849E9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C849E9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осуществлении</w:t>
      </w:r>
      <w:r w:rsidRPr="00C849E9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C849E9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текущего</w:t>
      </w:r>
      <w:r w:rsidRPr="00C849E9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C849E9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контроля</w:t>
      </w:r>
      <w:r w:rsidRPr="00C849E9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C849E9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их</w:t>
      </w:r>
      <w:r w:rsidRPr="00C849E9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Pr="00C849E9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успеваемости</w:t>
      </w:r>
      <w:r w:rsidR="009B5CC6" w:rsidRPr="00C849E9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="00FB3C31" w:rsidRPr="00C849E9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в</w:t>
      </w:r>
      <w:r w:rsidR="00FB3C31" w:rsidRPr="00C849E9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="00FB3C31" w:rsidRPr="00C849E9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Школе</w:t>
      </w:r>
      <w:r w:rsidR="00FB3C31" w:rsidRPr="00C849E9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="00FB3C31" w:rsidRPr="00C849E9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иностранных</w:t>
      </w:r>
      <w:r w:rsidR="00FB3C31" w:rsidRPr="00C849E9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</w:t>
      </w:r>
      <w:r w:rsidR="00FB3C31" w:rsidRPr="00C849E9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языков</w:t>
      </w:r>
      <w:r w:rsidR="00FB3C31" w:rsidRPr="00C849E9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 xml:space="preserve"> «</w:t>
      </w:r>
      <w:r w:rsidR="00FB3C31" w:rsidRPr="00C849E9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Бони</w:t>
      </w:r>
      <w:r w:rsidR="00FB3C31" w:rsidRPr="00C849E9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>»</w:t>
      </w:r>
      <w:r w:rsidR="009B5CC6" w:rsidRPr="00C849E9">
        <w:rPr>
          <w:rFonts w:ascii="Andalus" w:hAnsi="Andalus" w:cs="Andalus"/>
          <w:sz w:val="20"/>
          <w:szCs w:val="20"/>
        </w:rPr>
        <w:t xml:space="preserve">                               </w:t>
      </w:r>
      <w:r w:rsidR="00FB3C31" w:rsidRPr="00C849E9">
        <w:rPr>
          <w:rFonts w:ascii="Andalus" w:hAnsi="Andalus" w:cs="Andalus"/>
          <w:sz w:val="20"/>
          <w:szCs w:val="20"/>
        </w:rPr>
        <w:t xml:space="preserve">      </w:t>
      </w:r>
    </w:p>
    <w:p w14:paraId="0482B5AF" w14:textId="77777777" w:rsidR="005B382A" w:rsidRPr="009B5CC6" w:rsidRDefault="005B382A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580A5F6" w14:textId="77777777" w:rsidR="00EC6BA0" w:rsidRPr="00827B16" w:rsidRDefault="00EC6BA0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36B885C" w14:textId="77777777" w:rsidR="00EC6BA0" w:rsidRPr="00827B16" w:rsidRDefault="00EC6BA0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F5B21E3" w14:textId="77777777" w:rsidR="005B382A" w:rsidRDefault="005B382A" w:rsidP="00827B1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27B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</w:t>
      </w:r>
      <w:r w:rsidR="00EC6BA0" w:rsidRPr="00827B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щие положения</w:t>
      </w:r>
    </w:p>
    <w:p w14:paraId="462FF3F5" w14:textId="77777777" w:rsidR="008350DF" w:rsidRPr="00827B16" w:rsidRDefault="008350DF" w:rsidP="008350DF">
      <w:pPr>
        <w:pStyle w:val="a5"/>
        <w:shd w:val="clear" w:color="auto" w:fill="FFFFFF"/>
        <w:spacing w:after="0" w:line="240" w:lineRule="auto"/>
        <w:ind w:left="84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8AEC676" w14:textId="77777777" w:rsidR="005B382A" w:rsidRPr="008D0FEF" w:rsidRDefault="005B382A" w:rsidP="008D0FE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0FEF"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Положение разработано в соответствии </w:t>
      </w:r>
      <w:r w:rsidR="00EC6BA0" w:rsidRPr="008D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</w:t>
      </w:r>
      <w:r w:rsidR="00F546A8" w:rsidRPr="008D0FEF">
        <w:rPr>
          <w:rFonts w:ascii="Times New Roman" w:hAnsi="Times New Roman"/>
          <w:color w:val="000000"/>
          <w:sz w:val="24"/>
          <w:szCs w:val="24"/>
          <w:lang w:eastAsia="ru-RU"/>
        </w:rPr>
        <w:t>Федеральным законом от 29</w:t>
      </w:r>
      <w:r w:rsidR="000F51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декабря </w:t>
      </w:r>
      <w:r w:rsidR="00F546A8" w:rsidRPr="008D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2012 </w:t>
      </w:r>
      <w:r w:rsidR="000F51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</w:t>
      </w:r>
      <w:r w:rsidR="00F546A8" w:rsidRPr="008D0FEF">
        <w:rPr>
          <w:rFonts w:ascii="Times New Roman" w:hAnsi="Times New Roman"/>
          <w:color w:val="000000"/>
          <w:sz w:val="24"/>
          <w:szCs w:val="24"/>
          <w:lang w:eastAsia="ru-RU"/>
        </w:rPr>
        <w:t>№ 273-ФЗ «Об образовании в Российской Федерации»,  Приказом Министерства образования и науки Российской Федерации от 30</w:t>
      </w:r>
      <w:r w:rsidR="000F51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августа </w:t>
      </w:r>
      <w:r w:rsidR="00F546A8" w:rsidRPr="008D0FEF">
        <w:rPr>
          <w:rFonts w:ascii="Times New Roman" w:hAnsi="Times New Roman"/>
          <w:color w:val="000000"/>
          <w:sz w:val="24"/>
          <w:szCs w:val="24"/>
          <w:lang w:eastAsia="ru-RU"/>
        </w:rPr>
        <w:t>2013</w:t>
      </w:r>
      <w:r w:rsidR="000F51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  <w:r w:rsidR="00F546A8" w:rsidRPr="008D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1015 «Об утверждении </w:t>
      </w:r>
      <w:r w:rsidR="000F5126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F546A8" w:rsidRPr="008D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</w:t>
      </w:r>
      <w:r w:rsidR="00EC6BA0" w:rsidRPr="008D0FEF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8D0FEF">
        <w:rPr>
          <w:rFonts w:ascii="Times New Roman" w:hAnsi="Times New Roman"/>
          <w:color w:val="000000"/>
          <w:sz w:val="24"/>
          <w:szCs w:val="24"/>
          <w:lang w:eastAsia="ru-RU"/>
        </w:rPr>
        <w:t> Уставом образовательной организации.</w:t>
      </w:r>
    </w:p>
    <w:p w14:paraId="24006925" w14:textId="77777777" w:rsidR="005B382A" w:rsidRDefault="005B382A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1.2.</w:t>
      </w:r>
      <w:r w:rsidR="00EC6BA0"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Положение</w:t>
      </w:r>
      <w:r w:rsidR="00EF3C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</w:t>
      </w:r>
      <w:r w:rsidR="00EC6BA0"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проведении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промежуточной аттестации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ихся</w:t>
      </w:r>
      <w:r w:rsidR="00EC6BA0"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осуществлении текущего контроля их успеваемости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- Положение) является локальным</w:t>
      </w:r>
      <w:r w:rsidR="00D00C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нормативным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актом образовательно</w:t>
      </w:r>
      <w:r w:rsidR="00EC6BA0" w:rsidRPr="00827B16"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C6BA0" w:rsidRPr="00827B16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- </w:t>
      </w:r>
      <w:r w:rsidR="00EC6BA0" w:rsidRPr="00827B16">
        <w:rPr>
          <w:rFonts w:ascii="Times New Roman" w:hAnsi="Times New Roman"/>
          <w:color w:val="000000"/>
          <w:sz w:val="24"/>
          <w:szCs w:val="24"/>
          <w:lang w:eastAsia="ru-RU"/>
        </w:rPr>
        <w:t>Организаци</w:t>
      </w:r>
      <w:r w:rsidR="00EF3CE8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), регулирующим периодичность, порядок, 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систему оценок и формы проведения промежуточной аттестации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EC6BA0"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ихся</w:t>
      </w:r>
      <w:r w:rsidR="00EC6BA0"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текущего контроля </w:t>
      </w:r>
      <w:r w:rsidR="00EC6BA0" w:rsidRPr="00827B16">
        <w:rPr>
          <w:rFonts w:ascii="Times New Roman" w:hAnsi="Times New Roman"/>
          <w:color w:val="000000"/>
          <w:sz w:val="24"/>
          <w:szCs w:val="24"/>
          <w:lang w:eastAsia="ru-RU"/>
        </w:rPr>
        <w:t>их успеваемости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</w:p>
    <w:p w14:paraId="3ECE86D6" w14:textId="77777777" w:rsidR="008350DF" w:rsidRDefault="005B382A" w:rsidP="000F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EC6BA0" w:rsidRPr="00827B16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 Освоение образовательной программы, в том числе отдельной части или всего объема учебного предмета, курса, дисциплины (модуля</w:t>
      </w:r>
      <w:r w:rsidR="00FE45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/ юнита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образовательной программы, сопровождается </w:t>
      </w:r>
      <w:r w:rsidR="007453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текущим контролем успеваемости и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промежуточной аттестацией </w:t>
      </w:r>
      <w:bookmarkStart w:id="1" w:name="st58_1"/>
      <w:bookmarkStart w:id="2" w:name="st58_2"/>
      <w:bookmarkStart w:id="3" w:name="st58_4"/>
      <w:bookmarkStart w:id="4" w:name="st58_5"/>
      <w:bookmarkStart w:id="5" w:name="st58_7"/>
      <w:bookmarkStart w:id="6" w:name="st58_8"/>
      <w:bookmarkStart w:id="7" w:name="st58_9"/>
      <w:bookmarkStart w:id="8" w:name="st58_10"/>
      <w:bookmarkStart w:id="9" w:name="st58_1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DC41F3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DC41F3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ихся. </w:t>
      </w:r>
    </w:p>
    <w:p w14:paraId="141783C8" w14:textId="77777777"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662E95">
        <w:t xml:space="preserve"> </w:t>
      </w:r>
      <w:r w:rsidRPr="00662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662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ихся – это систематическая проверка учебных достижений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662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ихся, проводимая педагогом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ходе осуществления образовательной деятельности </w:t>
      </w:r>
      <w:r w:rsidRPr="00662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BB4052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образовательной</w:t>
      </w:r>
      <w:r w:rsidRPr="00BA11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программой</w:t>
      </w:r>
      <w:r w:rsidRPr="00662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6527406F" w14:textId="77777777" w:rsidR="000F5126" w:rsidRDefault="00DC41F3" w:rsidP="000F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136E">
        <w:rPr>
          <w:rFonts w:ascii="Times New Roman" w:hAnsi="Times New Roman"/>
          <w:color w:val="000000"/>
          <w:sz w:val="24"/>
          <w:szCs w:val="24"/>
          <w:lang w:eastAsia="ru-RU"/>
        </w:rPr>
        <w:t>Проведение</w:t>
      </w:r>
      <w:r w:rsidR="004B45A2" w:rsidRPr="004013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136E">
        <w:rPr>
          <w:rFonts w:ascii="Times New Roman" w:hAnsi="Times New Roman"/>
          <w:color w:val="000000"/>
          <w:sz w:val="24"/>
          <w:szCs w:val="24"/>
          <w:lang w:eastAsia="ru-RU"/>
        </w:rPr>
        <w:t>текущего</w:t>
      </w:r>
      <w:r w:rsidR="004B45A2" w:rsidRPr="004013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контроля успеваемости </w:t>
      </w:r>
      <w:r w:rsidR="000F5126" w:rsidRPr="004013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направлено на обеспечение </w:t>
      </w:r>
      <w:r w:rsidR="004B45A2" w:rsidRPr="0040136E">
        <w:rPr>
          <w:rFonts w:ascii="Times New Roman" w:hAnsi="Times New Roman"/>
          <w:color w:val="000000"/>
          <w:sz w:val="24"/>
          <w:szCs w:val="24"/>
          <w:lang w:eastAsia="ru-RU"/>
        </w:rPr>
        <w:t>выстраивания образовательного процесса максимально эффективным образом</w:t>
      </w:r>
      <w:r w:rsidR="000F5126" w:rsidRPr="004013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достижения </w:t>
      </w:r>
      <w:r w:rsidR="000F5126" w:rsidRPr="0040136E">
        <w:rPr>
          <w:rFonts w:ascii="Times New Roman" w:hAnsi="Times New Roman"/>
          <w:sz w:val="24"/>
          <w:szCs w:val="24"/>
        </w:rPr>
        <w:t xml:space="preserve"> результатов освоения основных общеобразовательных программ, предусмотренных</w:t>
      </w:r>
      <w:r w:rsidR="000F5126">
        <w:rPr>
          <w:rFonts w:ascii="Times New Roman" w:hAnsi="Times New Roman"/>
          <w:sz w:val="24"/>
          <w:szCs w:val="24"/>
        </w:rPr>
        <w:t xml:space="preserve"> федеральными государственными образовательными стандартами</w:t>
      </w:r>
      <w:r w:rsidR="008350DF">
        <w:rPr>
          <w:rFonts w:ascii="Times New Roman" w:hAnsi="Times New Roman"/>
          <w:sz w:val="24"/>
          <w:szCs w:val="24"/>
        </w:rPr>
        <w:t xml:space="preserve"> 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начального общего, основного общего и среднего общего образования (далее – ФГОС)</w:t>
      </w:r>
      <w:r w:rsidR="000F5126">
        <w:rPr>
          <w:rFonts w:ascii="Times New Roman" w:hAnsi="Times New Roman"/>
          <w:sz w:val="24"/>
          <w:szCs w:val="24"/>
        </w:rPr>
        <w:t>.</w:t>
      </w:r>
    </w:p>
    <w:p w14:paraId="2DDFC5AE" w14:textId="77777777" w:rsidR="008C23E9" w:rsidRDefault="005B382A" w:rsidP="000F512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704A64"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Промежуточная аттестация – это </w:t>
      </w:r>
      <w:r w:rsidR="000F51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установление уровня достижения результатов освоения учебных предметов, курсов, дисциплин (модулей), предусмотренных  образовательной программой. </w:t>
      </w:r>
    </w:p>
    <w:p w14:paraId="7CAF7880" w14:textId="77777777" w:rsidR="000F5126" w:rsidRDefault="000F5126" w:rsidP="000F512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Промежуточная аттестация проводится начиная </w:t>
      </w:r>
      <w:r w:rsidR="00FE45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 второго уровня </w:t>
      </w:r>
      <w:r w:rsidR="00FE455E">
        <w:rPr>
          <w:rFonts w:ascii="Times New Roman" w:hAnsi="Times New Roman"/>
          <w:color w:val="000000"/>
          <w:sz w:val="24"/>
          <w:szCs w:val="24"/>
          <w:lang w:val="en-US" w:eastAsia="ru-RU"/>
        </w:rPr>
        <w:t>Fun</w:t>
      </w:r>
      <w:r w:rsidR="00FE455E" w:rsidRPr="00FE45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E455E">
        <w:rPr>
          <w:rFonts w:ascii="Times New Roman" w:hAnsi="Times New Roman"/>
          <w:color w:val="000000"/>
          <w:sz w:val="24"/>
          <w:szCs w:val="24"/>
          <w:lang w:val="en-US" w:eastAsia="ru-RU"/>
        </w:rPr>
        <w:t>with</w:t>
      </w:r>
      <w:r w:rsidR="00FE455E" w:rsidRPr="00FE45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E455E">
        <w:rPr>
          <w:rFonts w:ascii="Times New Roman" w:hAnsi="Times New Roman"/>
          <w:color w:val="000000"/>
          <w:sz w:val="24"/>
          <w:szCs w:val="24"/>
          <w:lang w:val="en-US" w:eastAsia="ru-RU"/>
        </w:rPr>
        <w:t>Fizz</w:t>
      </w:r>
      <w:r w:rsidR="00FE455E" w:rsidRPr="00FE45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E455E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72AED3F6" w14:textId="77777777" w:rsidR="004B45A2" w:rsidRPr="000F5126" w:rsidRDefault="004B45A2" w:rsidP="00FD6CB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F5126">
        <w:rPr>
          <w:rFonts w:ascii="Times New Roman" w:hAnsi="Times New Roman"/>
          <w:i/>
          <w:color w:val="000000"/>
          <w:sz w:val="24"/>
          <w:szCs w:val="24"/>
          <w:lang w:eastAsia="ru-RU"/>
        </w:rPr>
        <w:lastRenderedPageBreak/>
        <w:t>Вариант 1</w:t>
      </w:r>
    </w:p>
    <w:p w14:paraId="3806822C" w14:textId="77777777" w:rsidR="004B45A2" w:rsidRDefault="004B45A2" w:rsidP="00FD6CB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Промежуточная аттестация проводи</w:t>
      </w:r>
      <w:r w:rsidR="00FE455E">
        <w:rPr>
          <w:rFonts w:ascii="Times New Roman" w:hAnsi="Times New Roman"/>
          <w:color w:val="000000"/>
          <w:sz w:val="24"/>
          <w:szCs w:val="24"/>
          <w:lang w:eastAsia="ru-RU"/>
        </w:rPr>
        <w:t>тся на каждом</w:t>
      </w:r>
      <w:r w:rsidR="00FE455E" w:rsidRPr="00FE45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E455E">
        <w:rPr>
          <w:rFonts w:ascii="Times New Roman" w:hAnsi="Times New Roman"/>
          <w:color w:val="000000"/>
          <w:sz w:val="24"/>
          <w:szCs w:val="24"/>
          <w:lang w:eastAsia="ru-RU"/>
        </w:rPr>
        <w:t>уровне изучении английского языка после каждых 4 модулей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6CBCAAEC" w14:textId="77777777" w:rsidR="008961EC" w:rsidRDefault="008961EC" w:rsidP="00FD6CB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Сроки проведения промежуточной аттестации определяются образовательной программой. </w:t>
      </w:r>
    </w:p>
    <w:p w14:paraId="1CF610E1" w14:textId="77777777" w:rsidR="00D23468" w:rsidRDefault="00D23468" w:rsidP="00FD6CB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5126">
        <w:rPr>
          <w:rFonts w:ascii="Times New Roman" w:hAnsi="Times New Roman"/>
          <w:i/>
          <w:color w:val="000000"/>
          <w:sz w:val="24"/>
          <w:szCs w:val="24"/>
          <w:lang w:eastAsia="ru-RU"/>
        </w:rPr>
        <w:t>Вариант 3а).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Годовая промежуточная аттестация проводится в качестве отдельной процедуры, независимо от ре</w:t>
      </w:r>
      <w:r w:rsidR="00FE455E">
        <w:rPr>
          <w:rFonts w:ascii="Times New Roman" w:hAnsi="Times New Roman"/>
          <w:color w:val="000000"/>
          <w:sz w:val="24"/>
          <w:szCs w:val="24"/>
          <w:lang w:eastAsia="ru-RU"/>
        </w:rPr>
        <w:t>зультатов промежуточной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аттестации. </w:t>
      </w:r>
    </w:p>
    <w:p w14:paraId="26F24601" w14:textId="77777777" w:rsidR="008350DF" w:rsidRDefault="008350DF" w:rsidP="00FD6CB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7746C08" w14:textId="77777777" w:rsidR="005B382A" w:rsidRPr="008350DF" w:rsidRDefault="005B382A" w:rsidP="008350D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350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Содержание и порядок проведения текущего контроля успеваемости </w:t>
      </w:r>
      <w:r w:rsidR="00BA117F" w:rsidRPr="008350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учащ</w:t>
      </w:r>
      <w:r w:rsidRPr="008350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ихся</w:t>
      </w:r>
    </w:p>
    <w:p w14:paraId="08613651" w14:textId="77777777" w:rsidR="0044466B" w:rsidRPr="005B382A" w:rsidRDefault="0044466B" w:rsidP="00827B16">
      <w:pPr>
        <w:shd w:val="clear" w:color="auto" w:fill="FFFFFF"/>
        <w:spacing w:after="0" w:line="240" w:lineRule="auto"/>
        <w:ind w:firstLine="480"/>
        <w:jc w:val="center"/>
        <w:rPr>
          <w:rFonts w:ascii="Verdana" w:hAnsi="Verdana"/>
          <w:color w:val="000000"/>
          <w:sz w:val="24"/>
          <w:szCs w:val="24"/>
          <w:lang w:eastAsia="ru-RU"/>
        </w:rPr>
      </w:pPr>
    </w:p>
    <w:p w14:paraId="146D78E0" w14:textId="77777777" w:rsidR="00BB4052" w:rsidRDefault="006E3EDF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B4052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BB40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ихся проводится в течение учебного периода </w:t>
      </w:r>
      <w:r w:rsidR="00BB4052">
        <w:rPr>
          <w:rFonts w:ascii="Times New Roman" w:hAnsi="Times New Roman"/>
          <w:color w:val="000000"/>
          <w:sz w:val="24"/>
          <w:szCs w:val="24"/>
          <w:lang w:eastAsia="ru-RU"/>
        </w:rPr>
        <w:t>в целях:</w:t>
      </w:r>
    </w:p>
    <w:p w14:paraId="46C2ECBC" w14:textId="77777777" w:rsidR="00BB4052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контроля уровня </w:t>
      </w:r>
      <w:r w:rsidR="004C44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достижения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имися </w:t>
      </w:r>
      <w:r w:rsidR="004C446A">
        <w:rPr>
          <w:rFonts w:ascii="Times New Roman" w:hAnsi="Times New Roman"/>
          <w:color w:val="000000"/>
          <w:sz w:val="24"/>
          <w:szCs w:val="24"/>
          <w:lang w:eastAsia="ru-RU"/>
        </w:rPr>
        <w:t>результатов, предусмотренных образовательной программой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3F00CD73" w14:textId="77777777" w:rsidR="00BB4052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C44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оценки соответствия </w:t>
      </w:r>
      <w:r w:rsidR="00B23B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результатов освоения образовательных программ </w:t>
      </w:r>
      <w:r w:rsidR="00B23B6A" w:rsidRPr="00B23B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требовани</w:t>
      </w:r>
      <w:r w:rsidR="00AD44DA">
        <w:rPr>
          <w:rFonts w:ascii="Times New Roman" w:hAnsi="Times New Roman"/>
          <w:color w:val="000000"/>
          <w:sz w:val="24"/>
          <w:szCs w:val="24"/>
          <w:lang w:eastAsia="ru-RU"/>
        </w:rPr>
        <w:t>ям</w:t>
      </w:r>
      <w:r w:rsidR="00B23B6A" w:rsidRPr="00B23B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23B6A">
        <w:rPr>
          <w:rFonts w:ascii="Times New Roman" w:hAnsi="Times New Roman"/>
          <w:color w:val="000000"/>
          <w:sz w:val="24"/>
          <w:szCs w:val="24"/>
          <w:lang w:eastAsia="ru-RU"/>
        </w:rPr>
        <w:t>ФГОС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1CD696DC" w14:textId="77777777" w:rsidR="00BB4052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B643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B3478" w:rsidRPr="005A2524">
        <w:rPr>
          <w:rFonts w:ascii="Times New Roman" w:hAnsi="Times New Roman"/>
          <w:color w:val="000000"/>
          <w:sz w:val="24"/>
          <w:szCs w:val="24"/>
          <w:lang w:eastAsia="ru-RU"/>
        </w:rPr>
        <w:t>проведения учащимся самооценки, оценк</w:t>
      </w:r>
      <w:r w:rsidR="002F4A90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FB3478" w:rsidRPr="005A25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643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его </w:t>
      </w:r>
      <w:r w:rsidR="00FB3478" w:rsidRPr="005A25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работы </w:t>
      </w:r>
      <w:r w:rsidR="00AD44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педагогическим работником с целью </w:t>
      </w:r>
      <w:r w:rsidR="00B643A7">
        <w:rPr>
          <w:rFonts w:ascii="Times New Roman" w:hAnsi="Times New Roman"/>
          <w:color w:val="000000"/>
          <w:sz w:val="24"/>
          <w:szCs w:val="24"/>
          <w:lang w:eastAsia="ru-RU"/>
        </w:rPr>
        <w:t>возможно</w:t>
      </w:r>
      <w:r w:rsidR="00AD44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 совершенствования </w:t>
      </w:r>
      <w:r w:rsidR="00FB3478" w:rsidRPr="005A25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образовательного процесса</w:t>
      </w:r>
      <w:r w:rsidR="00CC1B8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6F6646D8" w14:textId="77777777" w:rsidR="006E3EDF" w:rsidRPr="00827B16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453A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E3EDF"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Текущий контроль осуществляется </w:t>
      </w:r>
      <w:r w:rsidR="00AD44DA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педагогическим работником, реализующим соответствующую часть образовательной программы</w:t>
      </w:r>
      <w:r w:rsidR="006E3EDF" w:rsidRPr="00827B1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41B8ACE7" w14:textId="77777777" w:rsidR="005B382A" w:rsidRPr="005B382A" w:rsidRDefault="005B382A" w:rsidP="00EF3CE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F575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Порядок, формы, периодичность, количество обязательных мероприятий при проведении текущего контроля успеваемости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ихся определяются</w:t>
      </w:r>
      <w:r w:rsidR="00D00C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педагогическим работником с учетом образовательной программы</w:t>
      </w:r>
      <w:r w:rsidR="00CC1B8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64CDEB10" w14:textId="77777777" w:rsidR="00D00CCA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00CCA">
        <w:rPr>
          <w:rFonts w:ascii="Times New Roman" w:hAnsi="Times New Roman"/>
          <w:color w:val="000000"/>
          <w:sz w:val="24"/>
          <w:szCs w:val="24"/>
          <w:lang w:eastAsia="ru-RU"/>
        </w:rPr>
        <w:t>Фиксация результатов текущего контроля осуществляет</w:t>
      </w:r>
      <w:r w:rsidR="00FE455E">
        <w:rPr>
          <w:rFonts w:ascii="Times New Roman" w:hAnsi="Times New Roman"/>
          <w:color w:val="000000"/>
          <w:sz w:val="24"/>
          <w:szCs w:val="24"/>
          <w:lang w:eastAsia="ru-RU"/>
        </w:rPr>
        <w:t>ся, как правило, по сто</w:t>
      </w:r>
      <w:r w:rsidR="00D00CCA">
        <w:rPr>
          <w:rFonts w:ascii="Times New Roman" w:hAnsi="Times New Roman"/>
          <w:color w:val="000000"/>
          <w:sz w:val="24"/>
          <w:szCs w:val="24"/>
          <w:lang w:eastAsia="ru-RU"/>
        </w:rPr>
        <w:t>балльной системе</w:t>
      </w:r>
      <w:r w:rsidR="00D00CCA" w:rsidRPr="00FE455E">
        <w:rPr>
          <w:rFonts w:ascii="Times New Roman" w:hAnsi="Times New Roman"/>
          <w:color w:val="FF0000"/>
          <w:sz w:val="24"/>
          <w:szCs w:val="24"/>
          <w:lang w:eastAsia="ru-RU"/>
        </w:rPr>
        <w:t>. Образовательной программой может быть предусмотрена иная шкала</w:t>
      </w:r>
      <w:r w:rsidR="00D00C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фиксации результатов освоения образовательных программ (например, десятибалльная), а также может быть предусмотрена фиксация удовлетворительной  либо неудовлетворительной оценки результатов освоения образовательных программ без разделения на уровни освоения.</w:t>
      </w:r>
    </w:p>
    <w:p w14:paraId="4ABFBA26" w14:textId="77777777" w:rsidR="005B382A" w:rsidRPr="005B382A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ихся первого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класса в течение учебного года осуществляется без фиксации достижений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ихся  в виде отметок по пятибалльной системе</w:t>
      </w:r>
      <w:r w:rsidR="00DA55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DA5546" w:rsidRPr="00DA5546">
        <w:rPr>
          <w:rFonts w:ascii="Times New Roman" w:hAnsi="Times New Roman"/>
          <w:color w:val="000000"/>
          <w:sz w:val="24"/>
          <w:szCs w:val="24"/>
          <w:lang w:eastAsia="ru-RU"/>
        </w:rPr>
        <w:t>допустимо использовать только положительную и не различаемую по уровням фиксацию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38552EE1" w14:textId="77777777" w:rsidR="00526A32" w:rsidRPr="005B382A" w:rsidRDefault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D00CCA" w:rsidRPr="005B382A" w:rsidDel="00D00C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00C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</w:t>
      </w:r>
      <w:r w:rsidR="00526A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36F436DF" w14:textId="77777777" w:rsidR="008961EC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8961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Результаты текущего контроля фиксируются в документах (классных журналах и иных установленных документах).</w:t>
      </w:r>
    </w:p>
    <w:p w14:paraId="51E9C747" w14:textId="77777777" w:rsidR="008961EC" w:rsidRDefault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8961EC" w:rsidRPr="005B382A" w:rsidDel="008961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Успеваемость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ихся, занимающихся по индивидуальному учебному плану,</w:t>
      </w:r>
      <w:r w:rsidR="003F37A6"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подлежит текущему контролю </w:t>
      </w:r>
      <w:r w:rsidR="008961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учетом особенностей освоения образовательной программы, предусмотренных индивидуальным учебным планом. </w:t>
      </w:r>
    </w:p>
    <w:p w14:paraId="108EC676" w14:textId="77777777" w:rsidR="009336C3" w:rsidRDefault="009336C3" w:rsidP="009336C3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Педагогические работники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доводят до сведения родителей (законных представителей) 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сведения о результатах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в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 _____________________ (варианты: классному руководителю, секретарю образовательной организации).</w:t>
      </w:r>
    </w:p>
    <w:p w14:paraId="50606446" w14:textId="77777777" w:rsidR="009336C3" w:rsidRPr="005B382A" w:rsidRDefault="009336C3" w:rsidP="009336C3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</w:p>
    <w:p w14:paraId="1CF3AF3E" w14:textId="77777777" w:rsidR="005B382A" w:rsidRPr="005B382A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4B96A0E2" w14:textId="77777777" w:rsidR="005B382A" w:rsidRPr="008350DF" w:rsidRDefault="005B382A" w:rsidP="008350D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350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Содержание, и порядок проведения промежуточной аттестации</w:t>
      </w:r>
    </w:p>
    <w:p w14:paraId="6CA6E341" w14:textId="77777777" w:rsidR="00603EA8" w:rsidRDefault="00603EA8" w:rsidP="00827B16">
      <w:pPr>
        <w:shd w:val="clear" w:color="auto" w:fill="FFFFFF"/>
        <w:spacing w:after="0" w:line="240" w:lineRule="auto"/>
        <w:ind w:firstLine="480"/>
        <w:jc w:val="center"/>
        <w:rPr>
          <w:rFonts w:ascii="Verdana" w:hAnsi="Verdana"/>
          <w:color w:val="000000"/>
          <w:sz w:val="24"/>
          <w:szCs w:val="24"/>
          <w:lang w:eastAsia="ru-RU"/>
        </w:rPr>
      </w:pPr>
    </w:p>
    <w:p w14:paraId="596916B1" w14:textId="77777777"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Цел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ями проведения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промежуточной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аттестации являются:</w:t>
      </w:r>
    </w:p>
    <w:p w14:paraId="2F987BAA" w14:textId="77777777"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объективное у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становление фактического уровня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освоения образовательной программы и достижения результатов освоения образовательной программы; </w:t>
      </w:r>
    </w:p>
    <w:p w14:paraId="07CCE9CD" w14:textId="77777777"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оотнесение этого уровня с требованиями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ФГОС;</w:t>
      </w:r>
    </w:p>
    <w:p w14:paraId="5B32040F" w14:textId="77777777"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оценка достижений конкретного учащегося, позволяющая выявить пробелы в освоении им образовательной программы и у</w:t>
      </w:r>
      <w:r w:rsidRPr="005A2524">
        <w:rPr>
          <w:rFonts w:ascii="Times New Roman" w:hAnsi="Times New Roman"/>
          <w:color w:val="000000"/>
          <w:sz w:val="24"/>
          <w:szCs w:val="24"/>
          <w:lang w:eastAsia="ru-RU"/>
        </w:rPr>
        <w:t>читывать индивидуальные</w:t>
      </w:r>
      <w:r w:rsidRPr="005A2524">
        <w:rPr>
          <w:rFonts w:ascii="Times New Roman" w:hAnsi="Times New Roman"/>
          <w:sz w:val="24"/>
          <w:szCs w:val="24"/>
          <w:lang w:eastAsia="ru-RU"/>
        </w:rPr>
        <w:t> </w:t>
      </w:r>
      <w:r w:rsidRPr="005A2524">
        <w:rPr>
          <w:rFonts w:ascii="Times New Roman" w:hAnsi="Times New Roman"/>
          <w:color w:val="000000"/>
          <w:sz w:val="24"/>
          <w:szCs w:val="24"/>
          <w:lang w:eastAsia="ru-RU"/>
        </w:rPr>
        <w:t>потребности учащегося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осуществлении образовательной деятельности,</w:t>
      </w:r>
    </w:p>
    <w:p w14:paraId="28D2A232" w14:textId="77777777"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14:paraId="33A51D79" w14:textId="77777777" w:rsidR="008350DF" w:rsidRPr="005B382A" w:rsidRDefault="008350DF" w:rsidP="008350DF">
      <w:pPr>
        <w:shd w:val="clear" w:color="auto" w:fill="FFFFFF"/>
        <w:spacing w:after="0" w:line="240" w:lineRule="auto"/>
        <w:ind w:firstLine="426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Промежуточная аттестация в 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14:paraId="60688578" w14:textId="77777777" w:rsidR="008350DF" w:rsidRPr="005B382A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Формами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промежуточной аттестации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являются:</w:t>
      </w:r>
    </w:p>
    <w:p w14:paraId="24D5369F" w14:textId="77777777" w:rsidR="008350DF" w:rsidRPr="005B382A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письменная проверка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письменный ответ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егося на один или систему вопросов (заданий). К письменным</w:t>
      </w:r>
      <w:r w:rsidR="009B5C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ответам относятся:  проектные работы; тесты в формате </w:t>
      </w:r>
      <w:r w:rsidR="009B5CC6">
        <w:rPr>
          <w:rFonts w:ascii="Times New Roman" w:hAnsi="Times New Roman"/>
          <w:color w:val="000000"/>
          <w:sz w:val="24"/>
          <w:szCs w:val="24"/>
          <w:lang w:val="en-US" w:eastAsia="ru-RU"/>
        </w:rPr>
        <w:t>PTE</w:t>
      </w:r>
      <w:r w:rsidR="009B5CC6" w:rsidRPr="009B5C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B5CC6">
        <w:rPr>
          <w:rFonts w:ascii="Times New Roman" w:hAnsi="Times New Roman"/>
          <w:color w:val="000000"/>
          <w:sz w:val="24"/>
          <w:szCs w:val="24"/>
          <w:lang w:val="en-US" w:eastAsia="ru-RU"/>
        </w:rPr>
        <w:t>YL</w:t>
      </w:r>
      <w:r w:rsidR="009B5CC6" w:rsidRPr="009B5C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B5C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9B5CC6">
        <w:rPr>
          <w:rFonts w:ascii="Times New Roman" w:hAnsi="Times New Roman"/>
          <w:color w:val="000000"/>
          <w:sz w:val="24"/>
          <w:szCs w:val="24"/>
          <w:lang w:val="en-US" w:eastAsia="ru-RU"/>
        </w:rPr>
        <w:t>PTR</w:t>
      </w:r>
      <w:r w:rsidR="009B5CC6" w:rsidRPr="009B5C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B5CC6">
        <w:rPr>
          <w:rFonts w:ascii="Times New Roman" w:hAnsi="Times New Roman"/>
          <w:color w:val="000000"/>
          <w:sz w:val="24"/>
          <w:szCs w:val="24"/>
          <w:lang w:val="en-US" w:eastAsia="ru-RU"/>
        </w:rPr>
        <w:t>General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229D2610" w14:textId="77777777" w:rsidR="008350DF" w:rsidRPr="005B382A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устная проверка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устный ответ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9B5CC6">
        <w:rPr>
          <w:rFonts w:ascii="Times New Roman" w:hAnsi="Times New Roman"/>
          <w:color w:val="000000"/>
          <w:sz w:val="24"/>
          <w:szCs w:val="24"/>
          <w:lang w:eastAsia="ru-RU"/>
        </w:rPr>
        <w:t>егося в виде монологического высказывания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01CA056A" w14:textId="77777777" w:rsidR="00CC1B81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7257BF" w:rsidRPr="007257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257BF">
        <w:rPr>
          <w:rFonts w:ascii="Times New Roman" w:hAnsi="Times New Roman"/>
          <w:color w:val="000000"/>
          <w:sz w:val="24"/>
          <w:szCs w:val="24"/>
          <w:lang w:eastAsia="ru-RU"/>
        </w:rPr>
        <w:t>Фиксация результатов промежуточной аттестации осущ</w:t>
      </w:r>
      <w:r w:rsidR="009B5CC6">
        <w:rPr>
          <w:rFonts w:ascii="Times New Roman" w:hAnsi="Times New Roman"/>
          <w:color w:val="000000"/>
          <w:sz w:val="24"/>
          <w:szCs w:val="24"/>
          <w:lang w:eastAsia="ru-RU"/>
        </w:rPr>
        <w:t>ествляется, как правило, по сто</w:t>
      </w:r>
      <w:r w:rsidR="007257BF">
        <w:rPr>
          <w:rFonts w:ascii="Times New Roman" w:hAnsi="Times New Roman"/>
          <w:color w:val="000000"/>
          <w:sz w:val="24"/>
          <w:szCs w:val="24"/>
          <w:lang w:eastAsia="ru-RU"/>
        </w:rPr>
        <w:t>балльной системе..</w:t>
      </w:r>
    </w:p>
    <w:p w14:paraId="3E3E5F91" w14:textId="77777777" w:rsidR="009336C3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пропуске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имся по уважительной причине более половины учебного времени, отводимого на изучение </w:t>
      </w:r>
      <w:r w:rsidR="009336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учебного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предмета,</w:t>
      </w:r>
      <w:r w:rsidR="009336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курса, дисциплины, модуля учащийся имеет право на перенос срока проведения промежуточной аттестации. Новый срок проведения промежуточной аттестации определяется </w:t>
      </w:r>
      <w:r w:rsidR="0040136E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9336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рганизацией с учетом учебного плана, индивидуального учебного плана на основании заявления учащегося (его родителей, законных представителей). </w:t>
      </w:r>
    </w:p>
    <w:p w14:paraId="79E51005" w14:textId="77777777" w:rsidR="009336C3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5404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336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Педагогические работники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доводят до сведения родителей (законных представителей) 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сведения о результатах </w:t>
      </w:r>
      <w:r w:rsidR="009336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промежуточной аттестации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учащихся</w:t>
      </w:r>
      <w:r w:rsidR="009336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в родителями (законными представителями) учащихся обязаны прокомментировать результаты промежуточной аттестации учащихся в устной форме.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_____________________ (варианты: классному руководителю, секретарю образовательной организации).</w:t>
      </w:r>
    </w:p>
    <w:p w14:paraId="63A4988F" w14:textId="77777777" w:rsidR="00D04178" w:rsidRDefault="005B382A" w:rsidP="00D04178">
      <w:pPr>
        <w:shd w:val="clear" w:color="auto" w:fill="FFFFFF"/>
        <w:spacing w:after="0" w:line="240" w:lineRule="auto"/>
        <w:ind w:firstLine="480"/>
        <w:jc w:val="both"/>
        <w:rPr>
          <w:rFonts w:ascii="Symbol" w:hAnsi="Symbol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6D5A00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="003F37A6"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04497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с</w:t>
      </w:r>
      <w:r w:rsidR="00A9146E">
        <w:rPr>
          <w:rFonts w:ascii="Times New Roman" w:hAnsi="Times New Roman"/>
          <w:color w:val="000000"/>
          <w:sz w:val="24"/>
          <w:szCs w:val="24"/>
          <w:lang w:eastAsia="ru-RU"/>
        </w:rPr>
        <w:t>рок</w:t>
      </w:r>
      <w:r w:rsidR="00C04497">
        <w:rPr>
          <w:rFonts w:ascii="Times New Roman" w:hAnsi="Times New Roman"/>
          <w:color w:val="000000"/>
          <w:sz w:val="24"/>
          <w:szCs w:val="24"/>
          <w:lang w:eastAsia="ru-RU"/>
        </w:rPr>
        <w:t>ов и порядка</w:t>
      </w:r>
      <w:r w:rsidR="00A17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225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проведения промежуточной </w:t>
      </w:r>
      <w:r w:rsidR="00A914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аттестации </w:t>
      </w:r>
      <w:r w:rsidR="00A17D42">
        <w:rPr>
          <w:rFonts w:ascii="Times New Roman" w:hAnsi="Times New Roman"/>
          <w:color w:val="000000"/>
          <w:sz w:val="24"/>
          <w:szCs w:val="24"/>
          <w:lang w:eastAsia="ru-RU"/>
        </w:rPr>
        <w:t>могут быть установлены</w:t>
      </w:r>
      <w:r w:rsidR="00A17D42" w:rsidRPr="00DE1D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Организацией</w:t>
      </w:r>
      <w:r w:rsidR="00A17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следующих категорий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9225ED">
        <w:rPr>
          <w:rFonts w:ascii="Times New Roman" w:hAnsi="Times New Roman"/>
          <w:color w:val="000000"/>
          <w:sz w:val="24"/>
          <w:szCs w:val="24"/>
          <w:lang w:eastAsia="ru-RU"/>
        </w:rPr>
        <w:t>ихся</w:t>
      </w:r>
      <w:r w:rsidR="006D5A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заявлению учащихся (их законных представителей)</w:t>
      </w:r>
      <w:r w:rsidR="00A17D42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AD590A">
        <w:rPr>
          <w:rFonts w:ascii="Symbol" w:hAnsi="Symbol"/>
          <w:color w:val="000000"/>
          <w:sz w:val="24"/>
          <w:szCs w:val="24"/>
          <w:lang w:eastAsia="ru-RU"/>
        </w:rPr>
        <w:t xml:space="preserve"> </w:t>
      </w:r>
    </w:p>
    <w:p w14:paraId="3C7D92D2" w14:textId="77777777" w:rsidR="005B382A" w:rsidRPr="005B382A" w:rsidRDefault="005B382A" w:rsidP="00D04178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5B382A">
        <w:rPr>
          <w:rFonts w:ascii="Symbol" w:hAnsi="Symbol"/>
          <w:color w:val="000000"/>
          <w:sz w:val="24"/>
          <w:szCs w:val="24"/>
          <w:lang w:eastAsia="ru-RU"/>
        </w:rPr>
        <w:lastRenderedPageBreak/>
        <w:t>-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     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выезжающи</w:t>
      </w:r>
      <w:r w:rsidR="00A17D42"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учебно-тренировочные сборы</w:t>
      </w:r>
      <w:r w:rsidR="006D5A0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олимпиады школьников, на российские или международные спортивные соревнования, конкурсы, смотры, олимпиады и тренировочные сборы</w:t>
      </w:r>
      <w:r w:rsidR="006D5A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иные подобные мероприятия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38765935" w14:textId="77777777" w:rsidR="006D5A00" w:rsidRDefault="00AD590A" w:rsidP="006579B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Symbol" w:hAnsi="Symbol"/>
          <w:color w:val="000000"/>
          <w:sz w:val="24"/>
          <w:szCs w:val="24"/>
          <w:lang w:eastAsia="ru-RU"/>
        </w:rPr>
        <w:t xml:space="preserve">        </w:t>
      </w:r>
      <w:r w:rsidR="005B382A" w:rsidRPr="005B382A">
        <w:rPr>
          <w:rFonts w:ascii="Symbol" w:hAnsi="Symbol"/>
          <w:color w:val="000000"/>
          <w:sz w:val="24"/>
          <w:szCs w:val="24"/>
          <w:lang w:eastAsia="ru-RU"/>
        </w:rPr>
        <w:t>-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     </w:t>
      </w:r>
      <w:r w:rsidR="005B382A"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отъезжающи</w:t>
      </w:r>
      <w:r w:rsidR="00A17D42"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постоянное место жительства за рубеж</w:t>
      </w:r>
      <w:r w:rsidR="006D5A0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2F4914B5" w14:textId="77777777" w:rsidR="00AC7887" w:rsidRDefault="00D04178" w:rsidP="00D0417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="006D5A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иных учащихся </w:t>
      </w:r>
      <w:r w:rsidR="00AC78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решению …. (педагогического совета или иного органа). </w:t>
      </w:r>
    </w:p>
    <w:p w14:paraId="21AC1E0D" w14:textId="77777777" w:rsidR="005B382A" w:rsidRDefault="006D5A00" w:rsidP="006579B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A914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Для </w:t>
      </w:r>
      <w:r w:rsidR="00AC14E2">
        <w:rPr>
          <w:rFonts w:ascii="Times New Roman" w:hAnsi="Times New Roman"/>
          <w:color w:val="000000"/>
          <w:sz w:val="24"/>
          <w:szCs w:val="24"/>
          <w:lang w:eastAsia="ru-RU"/>
        </w:rPr>
        <w:t>учащихся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обучающихся по индивидуальному учебному плану, сроки и порядок проведения </w:t>
      </w:r>
      <w:r w:rsidR="00A9146E">
        <w:rPr>
          <w:rFonts w:ascii="Times New Roman" w:hAnsi="Times New Roman"/>
          <w:color w:val="000000"/>
          <w:sz w:val="24"/>
          <w:szCs w:val="24"/>
          <w:lang w:eastAsia="ru-RU"/>
        </w:rPr>
        <w:t>промежуточной аттестации определяются индивидуальным учебным планом.</w:t>
      </w:r>
    </w:p>
    <w:p w14:paraId="63099856" w14:textId="77777777" w:rsidR="005B382A" w:rsidRPr="005B382A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Итоги промежуточной аттестации обсуждаются на заседаниях методических объединений и педагогического совета </w:t>
      </w:r>
      <w:r w:rsidR="00704A64" w:rsidRPr="00827B16">
        <w:rPr>
          <w:rFonts w:ascii="Times New Roman" w:hAnsi="Times New Roman"/>
          <w:color w:val="000000"/>
          <w:sz w:val="24"/>
          <w:szCs w:val="24"/>
          <w:lang w:eastAsia="ru-RU"/>
        </w:rPr>
        <w:t>Организаци</w:t>
      </w:r>
      <w:r w:rsidR="003F37A6" w:rsidRPr="00827B16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0225FD41" w14:textId="77777777" w:rsidR="005B382A" w:rsidRPr="005B382A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06714A35" w14:textId="77777777" w:rsidR="005B382A" w:rsidRDefault="006D5A00" w:rsidP="00827B16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AD59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B382A" w:rsidRPr="005B382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Порядок перевода </w:t>
      </w:r>
      <w:r w:rsidR="00BA11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ихся </w:t>
      </w:r>
      <w:r w:rsidR="0063699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</w:t>
      </w:r>
      <w:r w:rsidR="005B382A" w:rsidRPr="005B382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следующий </w:t>
      </w:r>
      <w:r w:rsidR="0063699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уровень</w:t>
      </w:r>
    </w:p>
    <w:p w14:paraId="43389172" w14:textId="77777777" w:rsidR="008350DF" w:rsidRPr="005B382A" w:rsidRDefault="008350DF" w:rsidP="00827B16">
      <w:pPr>
        <w:shd w:val="clear" w:color="auto" w:fill="FFFFFF"/>
        <w:spacing w:after="0" w:line="240" w:lineRule="auto"/>
        <w:ind w:firstLine="480"/>
        <w:jc w:val="center"/>
        <w:rPr>
          <w:rFonts w:ascii="Verdana" w:hAnsi="Verdana"/>
          <w:color w:val="000000"/>
          <w:sz w:val="24"/>
          <w:szCs w:val="24"/>
          <w:lang w:eastAsia="ru-RU"/>
        </w:rPr>
      </w:pPr>
    </w:p>
    <w:p w14:paraId="6C30AA1A" w14:textId="77777777" w:rsidR="005B382A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6D5A00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.1.</w:t>
      </w:r>
      <w:r w:rsidR="00AD59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иеся, освоившие в полном объёме </w:t>
      </w:r>
      <w:r w:rsidR="006D5A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соответствующую часть </w:t>
      </w:r>
      <w:r w:rsidR="0079495F" w:rsidRPr="005B382A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</w:t>
      </w:r>
      <w:r w:rsidR="006D5A00">
        <w:rPr>
          <w:rFonts w:ascii="Times New Roman" w:hAnsi="Times New Roman"/>
          <w:color w:val="000000"/>
          <w:sz w:val="24"/>
          <w:szCs w:val="24"/>
          <w:lang w:eastAsia="ru-RU"/>
        </w:rPr>
        <w:t>ой</w:t>
      </w:r>
      <w:r w:rsidR="0079495F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программ</w:t>
      </w:r>
      <w:r w:rsidR="006D5A00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="00A9146E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9B5C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переводятся в следующий уровень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21FAA75A" w14:textId="77777777" w:rsidR="005B382A" w:rsidRPr="005B382A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 </w:t>
      </w:r>
    </w:p>
    <w:p w14:paraId="27F2DD92" w14:textId="77777777" w:rsidR="005B382A" w:rsidRPr="005B382A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.3.</w:t>
      </w:r>
      <w:r w:rsidR="00AD59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иеся обязаны ликвидировать академическую задолженность.</w:t>
      </w:r>
    </w:p>
    <w:p w14:paraId="2B2AF485" w14:textId="77777777" w:rsidR="005B382A" w:rsidRPr="005B382A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.4.</w:t>
      </w:r>
      <w:r w:rsidR="00AD59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04A64" w:rsidRPr="00827B16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создает 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условия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емуся для ликвидации академической задолженности и обеспечи</w:t>
      </w:r>
      <w:r w:rsidR="00F076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вает 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контроль за своевременностью ее ликвидации.</w:t>
      </w:r>
    </w:p>
    <w:p w14:paraId="29F35AEC" w14:textId="77777777" w:rsidR="005B382A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.5.</w:t>
      </w:r>
      <w:r w:rsidR="00AD59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</w:t>
      </w:r>
      <w:r w:rsidR="00704A64" w:rsidRPr="00827B16">
        <w:rPr>
          <w:rFonts w:ascii="Times New Roman" w:hAnsi="Times New Roman"/>
          <w:color w:val="000000"/>
          <w:sz w:val="24"/>
          <w:szCs w:val="24"/>
          <w:lang w:eastAsia="ru-RU"/>
        </w:rPr>
        <w:t>Организаци</w:t>
      </w:r>
      <w:r w:rsidR="008C23E9" w:rsidRPr="00827B16">
        <w:rPr>
          <w:rFonts w:ascii="Times New Roman" w:hAnsi="Times New Roman"/>
          <w:color w:val="000000"/>
          <w:sz w:val="24"/>
          <w:szCs w:val="24"/>
          <w:lang w:eastAsia="ru-RU"/>
        </w:rPr>
        <w:t>ей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,  </w:t>
      </w:r>
      <w:r w:rsidR="005B382A"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установленный данным пунктом срок 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момента образования академической задолженности. В указанный период не включаются время болезни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егося</w:t>
      </w:r>
      <w:r w:rsidRPr="00F0765B">
        <w:rPr>
          <w:rFonts w:ascii="Times New Roman" w:hAnsi="Times New Roman"/>
          <w:color w:val="000000"/>
          <w:sz w:val="24"/>
          <w:szCs w:val="24"/>
          <w:lang w:eastAsia="ru-RU"/>
        </w:rPr>
        <w:t>, нахождение его в отпуске по беременности и родам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77F3E9F2" w14:textId="77777777" w:rsidR="00F0765B" w:rsidRPr="0040136E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0136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Вариант 1 </w:t>
      </w:r>
    </w:p>
    <w:p w14:paraId="6362DD6D" w14:textId="77777777" w:rsidR="00F0765B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Учащиеся обязаны ликвидировать академическую задолженность в течение </w:t>
      </w:r>
      <w:r w:rsidR="0040136E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9B5CC6">
        <w:rPr>
          <w:rFonts w:ascii="Times New Roman" w:hAnsi="Times New Roman"/>
          <w:color w:val="000000"/>
          <w:sz w:val="24"/>
          <w:szCs w:val="24"/>
          <w:lang w:eastAsia="ru-RU"/>
        </w:rPr>
        <w:t>14_дней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момента ее возникновения. В указанный срок не включается время каникул. </w:t>
      </w:r>
    </w:p>
    <w:p w14:paraId="62D589D1" w14:textId="77777777" w:rsidR="0079495F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.6.</w:t>
      </w:r>
      <w:r w:rsidR="00AD59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проведения промежуточной аттестации </w:t>
      </w:r>
      <w:r w:rsidR="004013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ликвидации академической задолженности 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 второй раз </w:t>
      </w:r>
      <w:r w:rsidR="0040136E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рганизацией создается комиссия.</w:t>
      </w:r>
      <w:r w:rsidR="00662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3515145B" w14:textId="77777777" w:rsidR="005B382A" w:rsidRPr="005B382A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.7.</w:t>
      </w:r>
      <w:r w:rsidR="00AD59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допускается взимание платы с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ихся за прохождение промежуточной аттестации.</w:t>
      </w:r>
    </w:p>
    <w:p w14:paraId="04BAC373" w14:textId="77777777" w:rsidR="005B382A" w:rsidRPr="005B382A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.8.</w:t>
      </w:r>
      <w:r w:rsidR="00AD59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иеся, не прошедшие промежуточную аттестацию по уважительным причинам или имеющие академическую задолженность, переводятся в следующий класс </w:t>
      </w:r>
      <w:r w:rsidR="005B382A"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условно. </w:t>
      </w:r>
    </w:p>
    <w:p w14:paraId="0BE8C4D5" w14:textId="77777777" w:rsidR="005B382A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.9</w:t>
      </w:r>
      <w:r w:rsidR="00AD590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иеся в </w:t>
      </w:r>
      <w:r w:rsidR="00704A64" w:rsidRPr="00827B16">
        <w:rPr>
          <w:rFonts w:ascii="Times New Roman" w:hAnsi="Times New Roman"/>
          <w:color w:val="000000"/>
          <w:sz w:val="24"/>
          <w:szCs w:val="24"/>
          <w:lang w:eastAsia="ru-RU"/>
        </w:rPr>
        <w:t>Организаци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 по образовательным программам начального общего, основного общего образования</w:t>
      </w:r>
      <w:r w:rsidR="006D1FB7">
        <w:rPr>
          <w:rFonts w:ascii="Times New Roman" w:hAnsi="Times New Roman"/>
          <w:color w:val="000000"/>
          <w:sz w:val="24"/>
          <w:szCs w:val="24"/>
          <w:lang w:eastAsia="ru-RU"/>
        </w:rPr>
        <w:t>, среднего общего образования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14:paraId="7BD3DFBD" w14:textId="77777777" w:rsidR="00F57582" w:rsidRDefault="00F57582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информирует родителей учащегося о необходимости принятия решения </w:t>
      </w:r>
      <w:r w:rsidR="00C04497">
        <w:rPr>
          <w:rFonts w:ascii="Times New Roman" w:hAnsi="Times New Roman"/>
          <w:color w:val="000000"/>
          <w:sz w:val="24"/>
          <w:szCs w:val="24"/>
          <w:lang w:eastAsia="ru-RU"/>
        </w:rPr>
        <w:t>об организации дальнейшего обучения учащегося</w:t>
      </w:r>
      <w:r w:rsidR="00F076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письменной форме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0A3B56FD" w14:textId="77777777" w:rsidR="00B20441" w:rsidRDefault="00B20441" w:rsidP="00B20441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184EF2B" w14:textId="77777777" w:rsidR="00B20441" w:rsidRPr="00827B16" w:rsidRDefault="00732D7A" w:rsidP="00B20441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2D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sectPr w:rsidR="00B20441" w:rsidRPr="00827B16" w:rsidSect="00827B1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u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 w15:restartNumberingAfterBreak="0">
    <w:nsid w:val="27510D9B"/>
    <w:multiLevelType w:val="multilevel"/>
    <w:tmpl w:val="2C0E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EF"/>
    <w:rsid w:val="00033938"/>
    <w:rsid w:val="0006157F"/>
    <w:rsid w:val="00091A49"/>
    <w:rsid w:val="00093F84"/>
    <w:rsid w:val="000F5126"/>
    <w:rsid w:val="00106D7A"/>
    <w:rsid w:val="00121C1D"/>
    <w:rsid w:val="001414D9"/>
    <w:rsid w:val="00156013"/>
    <w:rsid w:val="00184515"/>
    <w:rsid w:val="001B2B94"/>
    <w:rsid w:val="0023444C"/>
    <w:rsid w:val="00246DBB"/>
    <w:rsid w:val="002470A5"/>
    <w:rsid w:val="002F4A90"/>
    <w:rsid w:val="00323089"/>
    <w:rsid w:val="003A0C5A"/>
    <w:rsid w:val="003F37A6"/>
    <w:rsid w:val="0040136E"/>
    <w:rsid w:val="0044466B"/>
    <w:rsid w:val="00445B6A"/>
    <w:rsid w:val="00446C3B"/>
    <w:rsid w:val="00453AEB"/>
    <w:rsid w:val="004600B5"/>
    <w:rsid w:val="00493066"/>
    <w:rsid w:val="004B45A2"/>
    <w:rsid w:val="004C446A"/>
    <w:rsid w:val="00500D3F"/>
    <w:rsid w:val="00523D8E"/>
    <w:rsid w:val="00526A32"/>
    <w:rsid w:val="00540453"/>
    <w:rsid w:val="00567D58"/>
    <w:rsid w:val="00576CFC"/>
    <w:rsid w:val="005805CB"/>
    <w:rsid w:val="005A2524"/>
    <w:rsid w:val="005B165D"/>
    <w:rsid w:val="005B382A"/>
    <w:rsid w:val="00603EA8"/>
    <w:rsid w:val="00636995"/>
    <w:rsid w:val="006579BF"/>
    <w:rsid w:val="00660D40"/>
    <w:rsid w:val="00662E95"/>
    <w:rsid w:val="006A1888"/>
    <w:rsid w:val="006D1FB7"/>
    <w:rsid w:val="006D5A00"/>
    <w:rsid w:val="006E3EDF"/>
    <w:rsid w:val="00704A64"/>
    <w:rsid w:val="00711E81"/>
    <w:rsid w:val="007257BF"/>
    <w:rsid w:val="007310C4"/>
    <w:rsid w:val="00732D7A"/>
    <w:rsid w:val="0074052B"/>
    <w:rsid w:val="0074535C"/>
    <w:rsid w:val="00753072"/>
    <w:rsid w:val="00770BBF"/>
    <w:rsid w:val="007767B4"/>
    <w:rsid w:val="0079495F"/>
    <w:rsid w:val="007C337C"/>
    <w:rsid w:val="007D25AA"/>
    <w:rsid w:val="00827B16"/>
    <w:rsid w:val="008350DF"/>
    <w:rsid w:val="00846728"/>
    <w:rsid w:val="008961EC"/>
    <w:rsid w:val="008C23E9"/>
    <w:rsid w:val="008D0FEF"/>
    <w:rsid w:val="008D2175"/>
    <w:rsid w:val="00904D74"/>
    <w:rsid w:val="00916D0B"/>
    <w:rsid w:val="009225ED"/>
    <w:rsid w:val="009336C3"/>
    <w:rsid w:val="009571E9"/>
    <w:rsid w:val="009B5CC6"/>
    <w:rsid w:val="00A17D42"/>
    <w:rsid w:val="00A3174E"/>
    <w:rsid w:val="00A35FD1"/>
    <w:rsid w:val="00A9146E"/>
    <w:rsid w:val="00AC14E2"/>
    <w:rsid w:val="00AC7887"/>
    <w:rsid w:val="00AD109E"/>
    <w:rsid w:val="00AD3DCF"/>
    <w:rsid w:val="00AD44DA"/>
    <w:rsid w:val="00AD590A"/>
    <w:rsid w:val="00B20441"/>
    <w:rsid w:val="00B23B6A"/>
    <w:rsid w:val="00B41824"/>
    <w:rsid w:val="00B643A7"/>
    <w:rsid w:val="00B720A1"/>
    <w:rsid w:val="00BA117F"/>
    <w:rsid w:val="00BA5E05"/>
    <w:rsid w:val="00BB21FA"/>
    <w:rsid w:val="00BB4052"/>
    <w:rsid w:val="00BD0BA6"/>
    <w:rsid w:val="00C04497"/>
    <w:rsid w:val="00C144EF"/>
    <w:rsid w:val="00C650EF"/>
    <w:rsid w:val="00C849E9"/>
    <w:rsid w:val="00C947E8"/>
    <w:rsid w:val="00CC1B81"/>
    <w:rsid w:val="00D00CCA"/>
    <w:rsid w:val="00D04178"/>
    <w:rsid w:val="00D07AAE"/>
    <w:rsid w:val="00D23468"/>
    <w:rsid w:val="00D501DD"/>
    <w:rsid w:val="00DA5546"/>
    <w:rsid w:val="00DB06CE"/>
    <w:rsid w:val="00DC41F3"/>
    <w:rsid w:val="00DE1D25"/>
    <w:rsid w:val="00E257AF"/>
    <w:rsid w:val="00E7678F"/>
    <w:rsid w:val="00E86BDB"/>
    <w:rsid w:val="00EC3934"/>
    <w:rsid w:val="00EC6BA0"/>
    <w:rsid w:val="00EE03B5"/>
    <w:rsid w:val="00EF3CE8"/>
    <w:rsid w:val="00F01344"/>
    <w:rsid w:val="00F0765B"/>
    <w:rsid w:val="00F546A8"/>
    <w:rsid w:val="00F57582"/>
    <w:rsid w:val="00F64662"/>
    <w:rsid w:val="00F963A2"/>
    <w:rsid w:val="00FB3478"/>
    <w:rsid w:val="00FB3C31"/>
    <w:rsid w:val="00FD6CBC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717BE"/>
  <w14:defaultImageDpi w14:val="0"/>
  <w15:docId w15:val="{FC0E4F34-DBF1-4CC8-83B0-42C3D0BB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0C5A"/>
    <w:rPr>
      <w:rFonts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1E9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1E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6157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9571E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571E9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06157F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normacttext">
    <w:name w:val="norm_act_text"/>
    <w:basedOn w:val="a"/>
    <w:rsid w:val="000615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157F"/>
    <w:rPr>
      <w:rFonts w:cs="Times New Roman"/>
      <w:color w:val="0000FF"/>
      <w:u w:val="single"/>
    </w:rPr>
  </w:style>
  <w:style w:type="character" w:styleId="a4">
    <w:name w:val="Emphasis"/>
    <w:basedOn w:val="a0"/>
    <w:uiPriority w:val="20"/>
    <w:qFormat/>
    <w:rsid w:val="0006157F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06157F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5B38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B382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EC6BA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04D7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04D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04D74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4D7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04D74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04D74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A31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E86BDB"/>
    <w:rPr>
      <w:rFonts w:cs="Times New Roman"/>
    </w:rPr>
  </w:style>
  <w:style w:type="character" w:customStyle="1" w:styleId="r">
    <w:name w:val="r"/>
    <w:basedOn w:val="a0"/>
    <w:rsid w:val="00E86BDB"/>
    <w:rPr>
      <w:rFonts w:cs="Times New Roman"/>
    </w:rPr>
  </w:style>
  <w:style w:type="character" w:customStyle="1" w:styleId="f">
    <w:name w:val="f"/>
    <w:basedOn w:val="a0"/>
    <w:rsid w:val="007C337C"/>
    <w:rPr>
      <w:rFonts w:cs="Times New Roman"/>
    </w:rPr>
  </w:style>
  <w:style w:type="paragraph" w:customStyle="1" w:styleId="pagetext">
    <w:name w:val="page_text"/>
    <w:basedOn w:val="a"/>
    <w:rsid w:val="00C14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26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26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1741</Words>
  <Characters>9930</Characters>
  <Application>Microsoft Office Word</Application>
  <DocSecurity>0</DocSecurity>
  <Lines>82</Lines>
  <Paragraphs>23</Paragraphs>
  <ScaleCrop>false</ScaleCrop>
  <Company/>
  <LinksUpToDate>false</LinksUpToDate>
  <CharactersWithSpaces>11648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Виталий Юрьевич</dc:creator>
  <cp:keywords/>
  <dc:description/>
  <cp:lastModifiedBy>Хусаинов Виталий</cp:lastModifiedBy>
  <cp:revision>2</cp:revision>
  <cp:lastPrinted>2018-12-14T12:27:00Z</cp:lastPrinted>
  <dcterms:created xsi:type="dcterms:W3CDTF">2022-10-22T14:54:00Z</dcterms:created>
  <dcterms:modified xsi:type="dcterms:W3CDTF">2022-10-22T14:54:00Z</dcterms:modified>
</cp:coreProperties>
</file>